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5C893" w14:textId="46BE88C6" w:rsidR="005607CB" w:rsidRPr="00252BD6" w:rsidRDefault="00252BD6" w:rsidP="00252BD6">
      <w:pPr>
        <w:spacing w:after="60"/>
        <w:jc w:val="center"/>
        <w:rPr>
          <w:rFonts w:ascii="Cambria" w:hAnsi="Cambria"/>
          <w:b/>
          <w:bCs/>
          <w:sz w:val="28"/>
          <w:szCs w:val="28"/>
        </w:rPr>
      </w:pPr>
      <w:bookmarkStart w:id="0" w:name="_GoBack"/>
      <w:bookmarkEnd w:id="0"/>
      <w:r w:rsidRPr="00252BD6">
        <w:rPr>
          <w:rFonts w:ascii="Cambria" w:hAnsi="Cambria"/>
          <w:b/>
          <w:bCs/>
          <w:sz w:val="28"/>
          <w:szCs w:val="28"/>
        </w:rPr>
        <w:t xml:space="preserve">PODCASTS ON ANCIENT FAITH RADIO RELATED TO </w:t>
      </w:r>
    </w:p>
    <w:p w14:paraId="1691F1D1" w14:textId="26157A60" w:rsidR="00252BD6" w:rsidRPr="00252BD6" w:rsidRDefault="00252BD6" w:rsidP="00252BD6">
      <w:pPr>
        <w:spacing w:after="60"/>
        <w:jc w:val="center"/>
        <w:rPr>
          <w:rFonts w:ascii="Cambria" w:hAnsi="Cambria"/>
          <w:b/>
          <w:bCs/>
          <w:sz w:val="28"/>
          <w:szCs w:val="28"/>
        </w:rPr>
      </w:pPr>
      <w:r w:rsidRPr="00252BD6">
        <w:rPr>
          <w:rFonts w:ascii="Cambria" w:hAnsi="Cambria"/>
          <w:b/>
          <w:bCs/>
          <w:sz w:val="28"/>
          <w:szCs w:val="28"/>
        </w:rPr>
        <w:t xml:space="preserve">PARISH DEVELOPMENT AND EVANGELISM </w:t>
      </w:r>
    </w:p>
    <w:p w14:paraId="035F69F6" w14:textId="44BE3906" w:rsidR="005607CB" w:rsidRDefault="00002DEE" w:rsidP="005607CB">
      <w:pPr>
        <w:spacing w:after="60"/>
        <w:rPr>
          <w:rFonts w:ascii="Cambria" w:hAnsi="Cambria"/>
          <w:sz w:val="24"/>
          <w:szCs w:val="24"/>
        </w:rPr>
      </w:pPr>
      <w:hyperlink r:id="rId4" w:history="1">
        <w:r w:rsidR="005607CB" w:rsidRPr="005607CB">
          <w:rPr>
            <w:rStyle w:val="Hyperlink"/>
            <w:rFonts w:ascii="Cambria" w:hAnsi="Cambria"/>
            <w:sz w:val="24"/>
            <w:szCs w:val="24"/>
          </w:rPr>
          <w:t xml:space="preserve">Re-Catechism: Preaching to the Older Brother </w:t>
        </w:r>
      </w:hyperlink>
      <w:r w:rsidR="005607CB" w:rsidRPr="005607CB">
        <w:rPr>
          <w:rFonts w:ascii="Cambria" w:hAnsi="Cambria"/>
          <w:sz w:val="24"/>
          <w:szCs w:val="24"/>
        </w:rPr>
        <w:t xml:space="preserve"> Fr. Ted </w:t>
      </w:r>
      <w:proofErr w:type="gramStart"/>
      <w:r w:rsidR="005607CB" w:rsidRPr="005607CB">
        <w:rPr>
          <w:rFonts w:ascii="Cambria" w:hAnsi="Cambria"/>
          <w:sz w:val="24"/>
          <w:szCs w:val="24"/>
        </w:rPr>
        <w:t>Paraskevopoulos  1:20</w:t>
      </w:r>
      <w:proofErr w:type="gramEnd"/>
    </w:p>
    <w:p w14:paraId="509E8008" w14:textId="7C980FCE" w:rsidR="00057619" w:rsidRPr="005607CB" w:rsidRDefault="00057619" w:rsidP="00057619">
      <w:pPr>
        <w:spacing w:after="60"/>
        <w:ind w:left="288"/>
        <w:rPr>
          <w:rFonts w:ascii="Cambria" w:hAnsi="Cambria"/>
          <w:sz w:val="24"/>
          <w:szCs w:val="24"/>
        </w:rPr>
      </w:pPr>
      <w:r>
        <w:rPr>
          <w:rFonts w:ascii="Cambria" w:hAnsi="Cambria"/>
          <w:sz w:val="24"/>
          <w:szCs w:val="24"/>
        </w:rPr>
        <w:t xml:space="preserve">Fr. Ted (of “Fr. Ted Talks”) deals with many of the issues that our parishes are struggling with. He talks about issues that many ethnic parishes face, and how to use monthly evening discussion groups to address issues that help the members to grow in the faith and appropriate its depths. He also talks very pointedly about how to pass the faith on to the next generation. </w:t>
      </w:r>
    </w:p>
    <w:p w14:paraId="3B30B265" w14:textId="1C003523" w:rsidR="005607CB" w:rsidRDefault="00002DEE" w:rsidP="005607CB">
      <w:pPr>
        <w:spacing w:after="60"/>
        <w:rPr>
          <w:rFonts w:ascii="Cambria" w:hAnsi="Cambria"/>
          <w:sz w:val="24"/>
          <w:szCs w:val="24"/>
        </w:rPr>
      </w:pPr>
      <w:hyperlink r:id="rId5" w:history="1">
        <w:r w:rsidR="005607CB" w:rsidRPr="005607CB">
          <w:rPr>
            <w:rStyle w:val="Hyperlink"/>
            <w:rFonts w:ascii="Cambria" w:hAnsi="Cambria"/>
            <w:sz w:val="24"/>
            <w:szCs w:val="24"/>
          </w:rPr>
          <w:t xml:space="preserve">Reclaiming the Great Commission in the Parish </w:t>
        </w:r>
      </w:hyperlink>
      <w:r w:rsidR="005607CB" w:rsidRPr="005607CB">
        <w:rPr>
          <w:rFonts w:ascii="Cambria" w:hAnsi="Cambria"/>
          <w:sz w:val="24"/>
          <w:szCs w:val="24"/>
        </w:rPr>
        <w:t xml:space="preserve"> Fr. Evan Armatas, 4 </w:t>
      </w:r>
      <w:proofErr w:type="gramStart"/>
      <w:r w:rsidR="005607CB" w:rsidRPr="005607CB">
        <w:rPr>
          <w:rFonts w:ascii="Cambria" w:hAnsi="Cambria"/>
          <w:sz w:val="24"/>
          <w:szCs w:val="24"/>
        </w:rPr>
        <w:t>sessions</w:t>
      </w:r>
      <w:r w:rsidR="00057619">
        <w:rPr>
          <w:rFonts w:ascii="Cambria" w:hAnsi="Cambria"/>
          <w:sz w:val="24"/>
          <w:szCs w:val="24"/>
        </w:rPr>
        <w:t xml:space="preserve">  2:20</w:t>
      </w:r>
      <w:proofErr w:type="gramEnd"/>
      <w:r w:rsidR="00057619">
        <w:rPr>
          <w:rFonts w:ascii="Cambria" w:hAnsi="Cambria"/>
          <w:sz w:val="24"/>
          <w:szCs w:val="24"/>
        </w:rPr>
        <w:t xml:space="preserve"> total </w:t>
      </w:r>
      <w:r w:rsidR="005607CB" w:rsidRPr="005607CB">
        <w:rPr>
          <w:rFonts w:ascii="Cambria" w:hAnsi="Cambria"/>
          <w:sz w:val="24"/>
          <w:szCs w:val="24"/>
        </w:rPr>
        <w:t xml:space="preserve"> </w:t>
      </w:r>
    </w:p>
    <w:p w14:paraId="04BFA362" w14:textId="061AD3EB" w:rsidR="005607CB" w:rsidRPr="005607CB" w:rsidRDefault="005607CB" w:rsidP="005607CB">
      <w:pPr>
        <w:spacing w:after="60"/>
        <w:ind w:left="288"/>
        <w:rPr>
          <w:rFonts w:ascii="Cambria" w:hAnsi="Cambria"/>
          <w:sz w:val="24"/>
          <w:szCs w:val="24"/>
        </w:rPr>
      </w:pPr>
      <w:r>
        <w:rPr>
          <w:rFonts w:ascii="Cambria" w:hAnsi="Cambria"/>
          <w:sz w:val="24"/>
          <w:szCs w:val="24"/>
        </w:rPr>
        <w:t xml:space="preserve">These four sessions focus on the concept of Parish Health as essential for growth and development. </w:t>
      </w:r>
      <w:r w:rsidR="00057619">
        <w:rPr>
          <w:rFonts w:ascii="Cambria" w:hAnsi="Cambria"/>
          <w:sz w:val="24"/>
          <w:szCs w:val="24"/>
        </w:rPr>
        <w:t xml:space="preserve">Fr. Evan talks about he started a mission parish and what were </w:t>
      </w:r>
      <w:r w:rsidR="00252BD6">
        <w:rPr>
          <w:rFonts w:ascii="Cambria" w:hAnsi="Cambria"/>
          <w:sz w:val="24"/>
          <w:szCs w:val="24"/>
        </w:rPr>
        <w:t xml:space="preserve">the factors that helped his church to grow. </w:t>
      </w:r>
      <w:r w:rsidR="00057619">
        <w:rPr>
          <w:rFonts w:ascii="Cambria" w:hAnsi="Cambria"/>
          <w:sz w:val="24"/>
          <w:szCs w:val="24"/>
        </w:rPr>
        <w:t xml:space="preserve"> </w:t>
      </w:r>
    </w:p>
    <w:p w14:paraId="02E7FE40" w14:textId="1B9133EF" w:rsidR="005607CB" w:rsidRPr="005607CB" w:rsidRDefault="00002DEE" w:rsidP="005607CB">
      <w:pPr>
        <w:spacing w:after="60"/>
        <w:rPr>
          <w:rFonts w:ascii="Cambria" w:hAnsi="Cambria"/>
          <w:sz w:val="24"/>
          <w:szCs w:val="24"/>
        </w:rPr>
      </w:pPr>
      <w:hyperlink r:id="rId6" w:history="1">
        <w:r w:rsidR="00057619" w:rsidRPr="00057619">
          <w:rPr>
            <w:rStyle w:val="Hyperlink"/>
            <w:rFonts w:ascii="Cambria" w:hAnsi="Cambria"/>
            <w:sz w:val="24"/>
            <w:szCs w:val="24"/>
          </w:rPr>
          <w:t xml:space="preserve">It’s Complicated: What We’ve Learned </w:t>
        </w:r>
        <w:proofErr w:type="gramStart"/>
        <w:r w:rsidR="00057619" w:rsidRPr="00057619">
          <w:rPr>
            <w:rStyle w:val="Hyperlink"/>
            <w:rFonts w:ascii="Cambria" w:hAnsi="Cambria"/>
            <w:sz w:val="24"/>
            <w:szCs w:val="24"/>
          </w:rPr>
          <w:t>From</w:t>
        </w:r>
        <w:proofErr w:type="gramEnd"/>
        <w:r w:rsidR="00057619" w:rsidRPr="00057619">
          <w:rPr>
            <w:rStyle w:val="Hyperlink"/>
            <w:rFonts w:ascii="Cambria" w:hAnsi="Cambria"/>
            <w:sz w:val="24"/>
            <w:szCs w:val="24"/>
          </w:rPr>
          <w:t xml:space="preserve"> We Are Orthodoxy (So Far</w:t>
        </w:r>
      </w:hyperlink>
      <w:r w:rsidR="00057619" w:rsidRPr="00057619">
        <w:rPr>
          <w:rFonts w:ascii="Cambria" w:hAnsi="Cambria"/>
          <w:sz w:val="24"/>
          <w:szCs w:val="24"/>
        </w:rPr>
        <w:t>)</w:t>
      </w:r>
      <w:r w:rsidR="00057619">
        <w:rPr>
          <w:rFonts w:ascii="Cambria" w:hAnsi="Cambria"/>
          <w:sz w:val="24"/>
          <w:szCs w:val="24"/>
        </w:rPr>
        <w:t xml:space="preserve"> Christian Gonzalez </w:t>
      </w:r>
    </w:p>
    <w:p w14:paraId="56B29D11" w14:textId="3D57984A" w:rsidR="005607CB" w:rsidRDefault="00057619" w:rsidP="00252BD6">
      <w:pPr>
        <w:spacing w:after="60"/>
        <w:ind w:left="288"/>
        <w:rPr>
          <w:rFonts w:ascii="Cambria" w:hAnsi="Cambria"/>
          <w:sz w:val="24"/>
          <w:szCs w:val="24"/>
        </w:rPr>
      </w:pPr>
      <w:r w:rsidRPr="00057619">
        <w:rPr>
          <w:rFonts w:ascii="Cambria" w:hAnsi="Cambria"/>
          <w:sz w:val="24"/>
          <w:szCs w:val="24"/>
        </w:rPr>
        <w:t>Christian Gonzalez, a Young Adult Ministries Coordinator for the Department of Youth and Young Adult Ministries of the Greek Orthodox Archdiocese of America and the host of the AFR podcast We</w:t>
      </w:r>
      <w:r w:rsidR="00252BD6">
        <w:rPr>
          <w:rFonts w:ascii="Cambria" w:hAnsi="Cambria"/>
          <w:sz w:val="24"/>
          <w:szCs w:val="24"/>
        </w:rPr>
        <w:t xml:space="preserve"> </w:t>
      </w:r>
      <w:r w:rsidRPr="00057619">
        <w:rPr>
          <w:rFonts w:ascii="Cambria" w:hAnsi="Cambria"/>
          <w:sz w:val="24"/>
          <w:szCs w:val="24"/>
        </w:rPr>
        <w:t xml:space="preserve">Are Orthodoxy, discusses three major themes of conversation that have emerged from We Are Orthodoxy interviews so far. He discusses why these themes may be emerging, lays forth a biblical paradigm for conceptualizing ministry, and closes by offering a few concrete vistas for imagining what it might look like to </w:t>
      </w:r>
      <w:proofErr w:type="gramStart"/>
      <w:r w:rsidRPr="00057619">
        <w:rPr>
          <w:rFonts w:ascii="Cambria" w:hAnsi="Cambria"/>
          <w:sz w:val="24"/>
          <w:szCs w:val="24"/>
        </w:rPr>
        <w:t>minister</w:t>
      </w:r>
      <w:proofErr w:type="gramEnd"/>
      <w:r w:rsidRPr="00057619">
        <w:rPr>
          <w:rFonts w:ascii="Cambria" w:hAnsi="Cambria"/>
          <w:sz w:val="24"/>
          <w:szCs w:val="24"/>
        </w:rPr>
        <w:t xml:space="preserve"> to young adults.</w:t>
      </w:r>
    </w:p>
    <w:p w14:paraId="1E4A81F4" w14:textId="3A544CBA" w:rsidR="00252BD6" w:rsidRDefault="00002DEE" w:rsidP="00252BD6">
      <w:pPr>
        <w:spacing w:after="60"/>
        <w:rPr>
          <w:rFonts w:ascii="Cambria" w:hAnsi="Cambria"/>
          <w:sz w:val="24"/>
          <w:szCs w:val="24"/>
        </w:rPr>
      </w:pPr>
      <w:hyperlink r:id="rId7" w:history="1">
        <w:r w:rsidR="00252BD6" w:rsidRPr="00252BD6">
          <w:rPr>
            <w:rStyle w:val="Hyperlink"/>
            <w:rFonts w:ascii="Cambria" w:hAnsi="Cambria"/>
            <w:sz w:val="24"/>
            <w:szCs w:val="24"/>
          </w:rPr>
          <w:t xml:space="preserve">Orthodox Evangelism </w:t>
        </w:r>
      </w:hyperlink>
      <w:r w:rsidR="00252BD6">
        <w:rPr>
          <w:rFonts w:ascii="Cambria" w:hAnsi="Cambria"/>
          <w:sz w:val="24"/>
          <w:szCs w:val="24"/>
        </w:rPr>
        <w:t xml:space="preserve"> Steve </w:t>
      </w:r>
      <w:proofErr w:type="gramStart"/>
      <w:r w:rsidR="00252BD6">
        <w:rPr>
          <w:rFonts w:ascii="Cambria" w:hAnsi="Cambria"/>
          <w:sz w:val="24"/>
          <w:szCs w:val="24"/>
        </w:rPr>
        <w:t>Robinson  13</w:t>
      </w:r>
      <w:proofErr w:type="gramEnd"/>
      <w:r w:rsidR="00252BD6">
        <w:rPr>
          <w:rFonts w:ascii="Cambria" w:hAnsi="Cambria"/>
          <w:sz w:val="24"/>
          <w:szCs w:val="24"/>
        </w:rPr>
        <w:t xml:space="preserve"> minutes</w:t>
      </w:r>
    </w:p>
    <w:p w14:paraId="4F10436D" w14:textId="76745BFD" w:rsidR="00252BD6" w:rsidRDefault="00252BD6" w:rsidP="00252BD6">
      <w:pPr>
        <w:spacing w:after="60"/>
        <w:ind w:left="288"/>
        <w:rPr>
          <w:rFonts w:ascii="Cambria" w:hAnsi="Cambria"/>
          <w:sz w:val="24"/>
          <w:szCs w:val="24"/>
        </w:rPr>
      </w:pPr>
      <w:r>
        <w:rPr>
          <w:rFonts w:ascii="Cambria" w:hAnsi="Cambria"/>
          <w:sz w:val="24"/>
          <w:szCs w:val="24"/>
        </w:rPr>
        <w:t xml:space="preserve">Steve always has insights from his unique perspectives, and this is no exception. </w:t>
      </w:r>
    </w:p>
    <w:p w14:paraId="612688A3" w14:textId="4419F53F" w:rsidR="00252BD6" w:rsidRDefault="00002DEE" w:rsidP="000241AF">
      <w:pPr>
        <w:spacing w:after="60"/>
        <w:rPr>
          <w:rFonts w:ascii="Cambria" w:hAnsi="Cambria"/>
          <w:sz w:val="24"/>
          <w:szCs w:val="24"/>
        </w:rPr>
      </w:pPr>
      <w:hyperlink r:id="rId8" w:history="1">
        <w:r w:rsidR="000241AF" w:rsidRPr="000241AF">
          <w:rPr>
            <w:rStyle w:val="Hyperlink"/>
            <w:rFonts w:ascii="Cambria" w:hAnsi="Cambria"/>
            <w:sz w:val="24"/>
            <w:szCs w:val="24"/>
          </w:rPr>
          <w:t xml:space="preserve">Stewardship Calling: Maximizing God’s gifts to you and your parish </w:t>
        </w:r>
      </w:hyperlink>
      <w:r w:rsidR="000241AF">
        <w:rPr>
          <w:rFonts w:ascii="Cambria" w:hAnsi="Cambria"/>
          <w:sz w:val="24"/>
          <w:szCs w:val="24"/>
        </w:rPr>
        <w:t xml:space="preserve"> Bill Marianes</w:t>
      </w:r>
    </w:p>
    <w:p w14:paraId="32E25684" w14:textId="4EA2CF4A" w:rsidR="000241AF" w:rsidRDefault="000241AF" w:rsidP="000241AF">
      <w:pPr>
        <w:spacing w:after="60"/>
        <w:ind w:left="288"/>
        <w:rPr>
          <w:rFonts w:ascii="Cambria" w:hAnsi="Cambria"/>
          <w:sz w:val="24"/>
          <w:szCs w:val="24"/>
        </w:rPr>
      </w:pPr>
      <w:r>
        <w:rPr>
          <w:rFonts w:ascii="Cambria" w:hAnsi="Cambria"/>
          <w:sz w:val="24"/>
          <w:szCs w:val="24"/>
        </w:rPr>
        <w:t xml:space="preserve">This is a link to Bill’s list of podcasts.  He provides a wealth of resources and links to books and other podcasts that address many topics of evangelism and parish development. </w:t>
      </w:r>
    </w:p>
    <w:p w14:paraId="56F71A48" w14:textId="66980947" w:rsidR="000241AF" w:rsidRDefault="00002DEE" w:rsidP="000241AF">
      <w:pPr>
        <w:spacing w:after="60"/>
        <w:rPr>
          <w:rFonts w:ascii="Cambria" w:hAnsi="Cambria"/>
          <w:sz w:val="24"/>
          <w:szCs w:val="24"/>
        </w:rPr>
      </w:pPr>
      <w:hyperlink r:id="rId9" w:history="1">
        <w:r w:rsidR="00DD1506" w:rsidRPr="00DD1506">
          <w:rPr>
            <w:rStyle w:val="Hyperlink"/>
            <w:rFonts w:ascii="Cambria" w:hAnsi="Cambria"/>
            <w:sz w:val="24"/>
            <w:szCs w:val="24"/>
          </w:rPr>
          <w:t xml:space="preserve">Reaching the </w:t>
        </w:r>
        <w:proofErr w:type="spellStart"/>
        <w:r w:rsidR="00DD1506" w:rsidRPr="00DD1506">
          <w:rPr>
            <w:rStyle w:val="Hyperlink"/>
            <w:rFonts w:ascii="Cambria" w:hAnsi="Cambria"/>
            <w:sz w:val="24"/>
            <w:szCs w:val="24"/>
          </w:rPr>
          <w:t>Nones</w:t>
        </w:r>
        <w:proofErr w:type="spellEnd"/>
        <w:r w:rsidR="00DD1506" w:rsidRPr="00DD1506">
          <w:rPr>
            <w:rStyle w:val="Hyperlink"/>
            <w:rFonts w:ascii="Cambria" w:hAnsi="Cambria"/>
            <w:sz w:val="24"/>
            <w:szCs w:val="24"/>
          </w:rPr>
          <w:t xml:space="preserve"> and </w:t>
        </w:r>
        <w:proofErr w:type="spellStart"/>
        <w:r w:rsidR="00DD1506" w:rsidRPr="00DD1506">
          <w:rPr>
            <w:rStyle w:val="Hyperlink"/>
            <w:rFonts w:ascii="Cambria" w:hAnsi="Cambria"/>
            <w:sz w:val="24"/>
            <w:szCs w:val="24"/>
          </w:rPr>
          <w:t>Dones</w:t>
        </w:r>
        <w:proofErr w:type="spellEnd"/>
        <w:r w:rsidR="00DD1506" w:rsidRPr="00DD1506">
          <w:rPr>
            <w:rStyle w:val="Hyperlink"/>
            <w:rFonts w:ascii="Cambria" w:hAnsi="Cambria"/>
            <w:sz w:val="24"/>
            <w:szCs w:val="24"/>
          </w:rPr>
          <w:t xml:space="preserve"> </w:t>
        </w:r>
      </w:hyperlink>
      <w:r w:rsidR="00DD1506">
        <w:rPr>
          <w:rFonts w:ascii="Cambria" w:hAnsi="Cambria"/>
          <w:sz w:val="24"/>
          <w:szCs w:val="24"/>
        </w:rPr>
        <w:t xml:space="preserve"> Dr. Nathan </w:t>
      </w:r>
      <w:proofErr w:type="gramStart"/>
      <w:r w:rsidR="00DD1506">
        <w:rPr>
          <w:rFonts w:ascii="Cambria" w:hAnsi="Cambria"/>
          <w:sz w:val="24"/>
          <w:szCs w:val="24"/>
        </w:rPr>
        <w:t>Jacobs  3</w:t>
      </w:r>
      <w:proofErr w:type="gramEnd"/>
      <w:r w:rsidR="00DD1506">
        <w:rPr>
          <w:rFonts w:ascii="Cambria" w:hAnsi="Cambria"/>
          <w:sz w:val="24"/>
          <w:szCs w:val="24"/>
        </w:rPr>
        <w:t xml:space="preserve"> sessions</w:t>
      </w:r>
    </w:p>
    <w:p w14:paraId="28FC694C" w14:textId="0CBA4C27" w:rsidR="00DD1506" w:rsidRPr="00DD1506" w:rsidRDefault="00DD1506" w:rsidP="00DD1506">
      <w:pPr>
        <w:spacing w:after="60"/>
        <w:ind w:left="288"/>
        <w:rPr>
          <w:rFonts w:ascii="Cambria" w:hAnsi="Cambria"/>
          <w:sz w:val="24"/>
          <w:szCs w:val="24"/>
        </w:rPr>
      </w:pPr>
      <w:r>
        <w:rPr>
          <w:rFonts w:ascii="Cambria" w:hAnsi="Cambria"/>
          <w:sz w:val="24"/>
          <w:szCs w:val="24"/>
        </w:rPr>
        <w:t xml:space="preserve">Nathan was the writer of the </w:t>
      </w:r>
      <w:r>
        <w:rPr>
          <w:rFonts w:ascii="Cambria" w:hAnsi="Cambria"/>
          <w:i/>
          <w:iCs/>
          <w:sz w:val="24"/>
          <w:szCs w:val="24"/>
        </w:rPr>
        <w:t xml:space="preserve">Becoming Truly Human </w:t>
      </w:r>
      <w:r>
        <w:rPr>
          <w:rFonts w:ascii="Cambria" w:hAnsi="Cambria"/>
          <w:sz w:val="24"/>
          <w:szCs w:val="24"/>
        </w:rPr>
        <w:t xml:space="preserve">documentary and gives insight both into the production of the documentary and the process of reaching those who are drifting in their faith. </w:t>
      </w:r>
    </w:p>
    <w:p w14:paraId="69BBC656" w14:textId="77777777" w:rsidR="00DD1506" w:rsidRDefault="00DD1506" w:rsidP="00DD1506">
      <w:pPr>
        <w:spacing w:after="60"/>
        <w:ind w:left="288"/>
        <w:rPr>
          <w:rFonts w:ascii="Cambria" w:hAnsi="Cambria"/>
          <w:sz w:val="24"/>
          <w:szCs w:val="24"/>
        </w:rPr>
      </w:pPr>
    </w:p>
    <w:p w14:paraId="58D05F45" w14:textId="598779C6" w:rsidR="00252BD6" w:rsidRPr="005607CB" w:rsidRDefault="00252BD6" w:rsidP="00EA7088">
      <w:pPr>
        <w:spacing w:after="60"/>
        <w:ind w:left="288"/>
        <w:rPr>
          <w:rFonts w:ascii="Cambria" w:hAnsi="Cambria"/>
          <w:sz w:val="24"/>
          <w:szCs w:val="24"/>
        </w:rPr>
      </w:pPr>
      <w:r>
        <w:rPr>
          <w:rFonts w:ascii="Cambria" w:hAnsi="Cambria"/>
          <w:sz w:val="24"/>
          <w:szCs w:val="24"/>
        </w:rPr>
        <w:t xml:space="preserve"> </w:t>
      </w:r>
    </w:p>
    <w:sectPr w:rsidR="00252BD6" w:rsidRPr="00560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CB"/>
    <w:rsid w:val="00002DEE"/>
    <w:rsid w:val="000241AF"/>
    <w:rsid w:val="00057619"/>
    <w:rsid w:val="00252BD6"/>
    <w:rsid w:val="005607CB"/>
    <w:rsid w:val="00C85277"/>
    <w:rsid w:val="00DD1506"/>
    <w:rsid w:val="00EA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7AA8"/>
  <w15:chartTrackingRefBased/>
  <w15:docId w15:val="{ED27F46F-718F-4CCA-AFF8-19737706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7CB"/>
    <w:rPr>
      <w:color w:val="0563C1" w:themeColor="hyperlink"/>
      <w:u w:val="single"/>
    </w:rPr>
  </w:style>
  <w:style w:type="character" w:customStyle="1" w:styleId="UnresolvedMention">
    <w:name w:val="Unresolved Mention"/>
    <w:basedOn w:val="DefaultParagraphFont"/>
    <w:uiPriority w:val="99"/>
    <w:semiHidden/>
    <w:unhideWhenUsed/>
    <w:rsid w:val="0056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1072">
      <w:bodyDiv w:val="1"/>
      <w:marLeft w:val="0"/>
      <w:marRight w:val="0"/>
      <w:marTop w:val="0"/>
      <w:marBottom w:val="0"/>
      <w:divBdr>
        <w:top w:val="none" w:sz="0" w:space="0" w:color="auto"/>
        <w:left w:val="none" w:sz="0" w:space="0" w:color="auto"/>
        <w:bottom w:val="none" w:sz="0" w:space="0" w:color="auto"/>
        <w:right w:val="none" w:sz="0" w:space="0" w:color="auto"/>
      </w:divBdr>
    </w:div>
    <w:div w:id="354773558">
      <w:bodyDiv w:val="1"/>
      <w:marLeft w:val="0"/>
      <w:marRight w:val="0"/>
      <w:marTop w:val="0"/>
      <w:marBottom w:val="0"/>
      <w:divBdr>
        <w:top w:val="none" w:sz="0" w:space="0" w:color="auto"/>
        <w:left w:val="none" w:sz="0" w:space="0" w:color="auto"/>
        <w:bottom w:val="none" w:sz="0" w:space="0" w:color="auto"/>
        <w:right w:val="none" w:sz="0" w:space="0" w:color="auto"/>
      </w:divBdr>
    </w:div>
    <w:div w:id="1620987344">
      <w:bodyDiv w:val="1"/>
      <w:marLeft w:val="0"/>
      <w:marRight w:val="0"/>
      <w:marTop w:val="0"/>
      <w:marBottom w:val="0"/>
      <w:divBdr>
        <w:top w:val="none" w:sz="0" w:space="0" w:color="auto"/>
        <w:left w:val="none" w:sz="0" w:space="0" w:color="auto"/>
        <w:bottom w:val="none" w:sz="0" w:space="0" w:color="auto"/>
        <w:right w:val="none" w:sz="0" w:space="0" w:color="auto"/>
      </w:divBdr>
    </w:div>
    <w:div w:id="1913538284">
      <w:bodyDiv w:val="1"/>
      <w:marLeft w:val="0"/>
      <w:marRight w:val="0"/>
      <w:marTop w:val="0"/>
      <w:marBottom w:val="0"/>
      <w:divBdr>
        <w:top w:val="none" w:sz="0" w:space="0" w:color="auto"/>
        <w:left w:val="none" w:sz="0" w:space="0" w:color="auto"/>
        <w:bottom w:val="none" w:sz="0" w:space="0" w:color="auto"/>
        <w:right w:val="none" w:sz="0" w:space="0" w:color="auto"/>
      </w:divBdr>
    </w:div>
    <w:div w:id="20921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ientfaith.com/podcasts/stewardshipcalling" TargetMode="External"/><Relationship Id="rId3" Type="http://schemas.openxmlformats.org/officeDocument/2006/relationships/webSettings" Target="webSettings.xml"/><Relationship Id="rId7" Type="http://schemas.openxmlformats.org/officeDocument/2006/relationships/hyperlink" Target="https://www.ancientfaith.com/podcasts/stevethebuilder/orthodox_evangel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cientfaith.com/specials/its_complicated_what_weve_learned_from_we_are_orthodoxy_so_far" TargetMode="External"/><Relationship Id="rId11" Type="http://schemas.openxmlformats.org/officeDocument/2006/relationships/theme" Target="theme/theme1.xml"/><Relationship Id="rId5" Type="http://schemas.openxmlformats.org/officeDocument/2006/relationships/hyperlink" Target="https://www.ancientfaith.com/specials/reclaiming_the_great_commission_in_the_parish" TargetMode="External"/><Relationship Id="rId10" Type="http://schemas.openxmlformats.org/officeDocument/2006/relationships/fontTable" Target="fontTable.xml"/><Relationship Id="rId4" Type="http://schemas.openxmlformats.org/officeDocument/2006/relationships/hyperlink" Target="https://www.ancientfaith.com/specials/ancient_faith_writers_and_podcasters_conference_2019/re_catechism_preaching_to_the_older_brother" TargetMode="External"/><Relationship Id="rId9" Type="http://schemas.openxmlformats.org/officeDocument/2006/relationships/hyperlink" Target="https://www.ancientfaith.com/specials/reaching_the_nones_and_d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Thompson</dc:creator>
  <cp:keywords/>
  <dc:description/>
  <cp:lastModifiedBy>Joseph Kormos</cp:lastModifiedBy>
  <cp:revision>2</cp:revision>
  <dcterms:created xsi:type="dcterms:W3CDTF">2019-07-18T17:04:00Z</dcterms:created>
  <dcterms:modified xsi:type="dcterms:W3CDTF">2019-07-18T17:04:00Z</dcterms:modified>
</cp:coreProperties>
</file>