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E4" w:rsidRDefault="00333D24" w:rsidP="00307EE4">
      <w:pPr>
        <w:pStyle w:val="Title"/>
      </w:pPr>
      <w:bookmarkStart w:id="0" w:name="_Toc233625085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15pt;margin-top:-59.35pt;width:64.6pt;height:101.35pt;z-index:251660288;mso-width-relative:margin;mso-height-relative:margin" stroked="f">
            <v:textbox>
              <w:txbxContent>
                <w:p w:rsidR="009A7AF9" w:rsidRDefault="009A7AF9"/>
              </w:txbxContent>
            </v:textbox>
          </v:shape>
        </w:pict>
      </w:r>
      <w:r w:rsidR="00EA65B1">
        <w:t xml:space="preserve">Some </w:t>
      </w:r>
      <w:r w:rsidR="00307EE4">
        <w:t xml:space="preserve">Questions </w:t>
      </w:r>
      <w:r w:rsidR="009A7AF9">
        <w:t>Asked By Inqu</w:t>
      </w:r>
      <w:r w:rsidR="00EA65B1">
        <w:t>i</w:t>
      </w:r>
      <w:r w:rsidR="009A7AF9">
        <w:t>r</w:t>
      </w:r>
      <w:r w:rsidR="00EA65B1">
        <w:t>ers</w:t>
      </w:r>
    </w:p>
    <w:p w:rsidR="009A7AF9" w:rsidRPr="009A7AF9" w:rsidRDefault="009A7AF9" w:rsidP="009A7AF9"/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9324D2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324D2" w:rsidRPr="009324D2" w:rsidRDefault="009324D2" w:rsidP="009324D2">
            <w:pPr>
              <w:spacing w:after="60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</w:pPr>
            <w:r w:rsidRPr="00F85E43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t>THE LITURGY</w:t>
            </w:r>
            <w:bookmarkEnd w:id="0"/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 xml:space="preserve">1. Is Orthodox worship scriptural?    </w:t>
            </w:r>
          </w:p>
          <w:p w:rsidR="009324D2" w:rsidRDefault="009324D2" w:rsidP="009324D2">
            <w:pPr>
              <w:ind w:left="360"/>
              <w:jc w:val="both"/>
            </w:pP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2. Why don’t you have any musical instruments in your church?</w:t>
            </w:r>
          </w:p>
          <w:p w:rsidR="009324D2" w:rsidRDefault="009324D2"/>
        </w:tc>
        <w:tc>
          <w:tcPr>
            <w:tcW w:w="6138" w:type="dxa"/>
          </w:tcPr>
          <w:p w:rsidR="009324D2" w:rsidRPr="00F85E43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  <w:p w:rsidR="009324D2" w:rsidRDefault="009324D2" w:rsidP="00981A07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3. Why do you stand through the whole service?  The service is so long!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4. Why do you repeat so many things over and over in your liturgies?</w:t>
            </w:r>
          </w:p>
          <w:p w:rsidR="009324D2" w:rsidRDefault="009324D2"/>
        </w:tc>
        <w:tc>
          <w:tcPr>
            <w:tcW w:w="6138" w:type="dxa"/>
          </w:tcPr>
          <w:p w:rsidR="009324D2" w:rsidRPr="00F85E43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  <w:p w:rsidR="009324D2" w:rsidRDefault="009324D2" w:rsidP="00981A07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Default="009324D2">
            <w:r w:rsidRPr="00F85E43">
              <w:rPr>
                <w:rFonts w:eastAsia="Times New Roman"/>
                <w:sz w:val="24"/>
                <w:szCs w:val="24"/>
              </w:rPr>
              <w:t>5. What is the purpose of making the sign of the cross?</w:t>
            </w: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6. Why do you say “Lord have mercy” so many times?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F85E4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F85E43">
              <w:rPr>
                <w:rFonts w:eastAsia="Times New Roman"/>
                <w:sz w:val="24"/>
                <w:szCs w:val="24"/>
              </w:rPr>
              <w:t>7.  I’ve heard you have Feast Days.  What are those for?</w:t>
            </w:r>
          </w:p>
          <w:p w:rsidR="009324D2" w:rsidRDefault="009324D2" w:rsidP="009324D2">
            <w:pPr>
              <w:ind w:left="360"/>
              <w:jc w:val="both"/>
            </w:pPr>
          </w:p>
        </w:tc>
        <w:tc>
          <w:tcPr>
            <w:tcW w:w="6138" w:type="dxa"/>
          </w:tcPr>
          <w:p w:rsidR="009324D2" w:rsidRDefault="009324D2" w:rsidP="00307EE4">
            <w:pPr>
              <w:ind w:left="72"/>
              <w:jc w:val="both"/>
            </w:pPr>
          </w:p>
        </w:tc>
      </w:tr>
    </w:tbl>
    <w:p w:rsidR="009324D2" w:rsidRDefault="009324D2"/>
    <w:p w:rsidR="00307EE4" w:rsidRDefault="009324D2">
      <w:r>
        <w:br w:type="page"/>
      </w:r>
    </w:p>
    <w:p w:rsidR="009324D2" w:rsidRDefault="009324D2"/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9324D2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324D2" w:rsidRDefault="009324D2" w:rsidP="009324D2">
            <w:pPr>
              <w:spacing w:before="240" w:after="60"/>
              <w:jc w:val="center"/>
              <w:outlineLvl w:val="0"/>
            </w:pPr>
            <w:bookmarkStart w:id="1" w:name="_Toc233625101"/>
            <w:r w:rsidRPr="00387163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t>THE SACRAMENTS</w:t>
            </w:r>
            <w:bookmarkEnd w:id="1"/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1. What does the Orthodox Church mean by “sacraments”?   What are they?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2. What does the Eucharist mean in the Orthodox Church?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3. Why can’t I receive Communion when I come to your church?   I’ve been a Christian      all of my life!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4. What is the extra bread and wine people get after communion?</w:t>
            </w:r>
          </w:p>
          <w:p w:rsidR="009324D2" w:rsidRDefault="009324D2"/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324D2">
        <w:tc>
          <w:tcPr>
            <w:tcW w:w="3438" w:type="dxa"/>
          </w:tcPr>
          <w:p w:rsidR="009324D2" w:rsidRPr="00387163" w:rsidRDefault="009324D2" w:rsidP="009324D2">
            <w:pPr>
              <w:rPr>
                <w:rFonts w:eastAsia="Times New Roman"/>
                <w:sz w:val="24"/>
                <w:szCs w:val="24"/>
              </w:rPr>
            </w:pPr>
            <w:r w:rsidRPr="00387163">
              <w:rPr>
                <w:rFonts w:eastAsia="Times New Roman"/>
                <w:sz w:val="24"/>
                <w:szCs w:val="24"/>
              </w:rPr>
              <w:t>5. I’ve never seen babies receive communion!  Please explain that to me.</w:t>
            </w:r>
          </w:p>
          <w:p w:rsidR="009324D2" w:rsidRDefault="009324D2" w:rsidP="009324D2">
            <w:pPr>
              <w:ind w:left="390"/>
              <w:jc w:val="both"/>
            </w:pPr>
          </w:p>
        </w:tc>
        <w:tc>
          <w:tcPr>
            <w:tcW w:w="613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</w:tbl>
    <w:p w:rsidR="009324D2" w:rsidRDefault="009324D2"/>
    <w:p w:rsidR="009324D2" w:rsidRDefault="009324D2">
      <w:r>
        <w:br w:type="page"/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0B295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B2957" w:rsidRDefault="000B2957" w:rsidP="000B2957">
            <w:pPr>
              <w:jc w:val="center"/>
            </w:pPr>
            <w:r w:rsidRPr="00306EEE">
              <w:rPr>
                <w:rFonts w:ascii="Cambria" w:hAnsi="Cambria"/>
                <w:b/>
                <w:kern w:val="28"/>
                <w:sz w:val="32"/>
              </w:rPr>
              <w:lastRenderedPageBreak/>
              <w:t>THE THEOTOKOS</w:t>
            </w: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1. Why is there such a strong emphasis in Orthodoxy on Christ’s mother?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2. Do you worship Mary?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981A07">
            <w:pPr>
              <w:ind w:left="72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ind w:left="390"/>
              <w:jc w:val="both"/>
              <w:rPr>
                <w:rFonts w:cs="Calibri"/>
                <w:b/>
              </w:rPr>
            </w:pPr>
            <w:r w:rsidRPr="00306EEE">
              <w:rPr>
                <w:rFonts w:cs="Calibri"/>
                <w:b/>
              </w:rPr>
              <w:t>.</w:t>
            </w:r>
          </w:p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3. Theotokos is an odd name.  What does it mean?</w:t>
            </w:r>
          </w:p>
          <w:p w:rsidR="009324D2" w:rsidRDefault="009324D2" w:rsidP="000B2957">
            <w:pPr>
              <w:ind w:left="390"/>
            </w:pPr>
          </w:p>
        </w:tc>
        <w:tc>
          <w:tcPr>
            <w:tcW w:w="6678" w:type="dxa"/>
          </w:tcPr>
          <w:p w:rsidR="009324D2" w:rsidRDefault="009324D2" w:rsidP="0059305E">
            <w:pPr>
              <w:ind w:left="72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4. Do you really think Mary prays for you?  Why can’t you go directly to Jesus yourself?</w:t>
            </w:r>
          </w:p>
          <w:p w:rsidR="009324D2" w:rsidRDefault="009324D2"/>
        </w:tc>
        <w:tc>
          <w:tcPr>
            <w:tcW w:w="6678" w:type="dxa"/>
          </w:tcPr>
          <w:p w:rsidR="009324D2" w:rsidRPr="00981A07" w:rsidRDefault="009324D2" w:rsidP="00981A07">
            <w:pPr>
              <w:ind w:left="72"/>
              <w:jc w:val="both"/>
              <w:rPr>
                <w:rFonts w:cs="Calibri"/>
                <w:b/>
              </w:rPr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5. Do you really think Mary has anything to do with saving us?</w:t>
            </w:r>
          </w:p>
          <w:p w:rsidR="009324D2" w:rsidRDefault="009324D2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  <w:tr w:rsidR="009324D2" w:rsidTr="00981A07">
        <w:tc>
          <w:tcPr>
            <w:tcW w:w="2898" w:type="dxa"/>
          </w:tcPr>
          <w:p w:rsidR="000B2957" w:rsidRPr="00306EEE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306EEE">
              <w:rPr>
                <w:rFonts w:eastAsia="Times New Roman"/>
                <w:sz w:val="24"/>
                <w:szCs w:val="24"/>
              </w:rPr>
              <w:t>6. Why is Mary right in the front of the church and the first thing you see when you come in?  Why is she so big?</w:t>
            </w:r>
          </w:p>
          <w:p w:rsidR="009324D2" w:rsidRDefault="009324D2" w:rsidP="000B2957"/>
        </w:tc>
        <w:tc>
          <w:tcPr>
            <w:tcW w:w="6678" w:type="dxa"/>
          </w:tcPr>
          <w:p w:rsidR="009324D2" w:rsidRDefault="009324D2" w:rsidP="0059305E">
            <w:pPr>
              <w:ind w:left="72"/>
              <w:jc w:val="both"/>
            </w:pPr>
          </w:p>
        </w:tc>
      </w:tr>
    </w:tbl>
    <w:p w:rsidR="000B2957" w:rsidRDefault="000B2957"/>
    <w:p w:rsidR="000B2957" w:rsidRDefault="000B2957">
      <w:r>
        <w:br w:type="page"/>
      </w: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0B295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0B2957" w:rsidRDefault="000B2957" w:rsidP="000B2957">
            <w:pPr>
              <w:jc w:val="center"/>
            </w:pPr>
            <w:r w:rsidRPr="00CE19EB">
              <w:rPr>
                <w:rFonts w:ascii="Cambria" w:hAnsi="Cambria"/>
                <w:b/>
                <w:kern w:val="28"/>
                <w:sz w:val="32"/>
              </w:rPr>
              <w:lastRenderedPageBreak/>
              <w:t>ICONS</w:t>
            </w: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1. Do Orthodox worship icons?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2. Why do you kiss the icons?</w:t>
            </w:r>
          </w:p>
          <w:p w:rsidR="000B2957" w:rsidRDefault="000B2957" w:rsidP="000B2957">
            <w:pPr>
              <w:ind w:left="435"/>
              <w:jc w:val="both"/>
            </w:pPr>
          </w:p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3. It seems to me that having icons is like idol worship.  What do you think?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4. Why do the people that are depicted on the icons look so different than our artwork?</w:t>
            </w:r>
          </w:p>
          <w:p w:rsidR="000B2957" w:rsidRDefault="000B2957" w:rsidP="000B2957">
            <w:pPr>
              <w:ind w:left="435"/>
              <w:jc w:val="both"/>
            </w:pPr>
          </w:p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  <w:tr w:rsidR="000B2957" w:rsidTr="00981A07">
        <w:tc>
          <w:tcPr>
            <w:tcW w:w="2718" w:type="dxa"/>
          </w:tcPr>
          <w:p w:rsidR="000B2957" w:rsidRPr="00CE19EB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CE19EB">
              <w:rPr>
                <w:rFonts w:eastAsia="Times New Roman"/>
                <w:sz w:val="24"/>
                <w:szCs w:val="24"/>
              </w:rPr>
              <w:t>5. Are there special prayers that should be prayed when the icons are venerated?</w:t>
            </w:r>
          </w:p>
          <w:p w:rsidR="000B2957" w:rsidRDefault="000B2957"/>
        </w:tc>
        <w:tc>
          <w:tcPr>
            <w:tcW w:w="6858" w:type="dxa"/>
          </w:tcPr>
          <w:p w:rsidR="000B2957" w:rsidRDefault="000B2957" w:rsidP="0059305E">
            <w:pPr>
              <w:ind w:left="72"/>
              <w:jc w:val="both"/>
            </w:pPr>
          </w:p>
        </w:tc>
      </w:tr>
    </w:tbl>
    <w:p w:rsidR="000B2957" w:rsidRDefault="000B2957"/>
    <w:p w:rsidR="000B2957" w:rsidRDefault="000B2957">
      <w:r>
        <w:br w:type="page"/>
      </w: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981A0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81A07" w:rsidRPr="00981A07" w:rsidRDefault="00981A07" w:rsidP="00981A07">
            <w:pPr>
              <w:jc w:val="center"/>
              <w:rPr>
                <w:rFonts w:ascii="Cambria" w:hAnsi="Cambria"/>
                <w:b/>
                <w:kern w:val="28"/>
                <w:sz w:val="32"/>
                <w:szCs w:val="24"/>
              </w:rPr>
            </w:pPr>
            <w:r w:rsidRPr="005820F7">
              <w:rPr>
                <w:rFonts w:ascii="Cambria" w:hAnsi="Cambria"/>
                <w:b/>
                <w:kern w:val="28"/>
                <w:sz w:val="32"/>
                <w:szCs w:val="24"/>
              </w:rPr>
              <w:lastRenderedPageBreak/>
              <w:t>THE SAINTS</w:t>
            </w: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1. Why do you pray to saints?  Can’t you go directly to God?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2. Why do you have “pictures” of the saints all over your church?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3. Why do you think some people are so good that they are saints?  Aren’t we all saints since Christ died and washed us whiter than snow?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4. So you really believe that saints hear prayers said to them even though they are dead?  Do they have any power to effect change?</w:t>
            </w:r>
          </w:p>
          <w:p w:rsidR="000B2957" w:rsidRDefault="000B2957" w:rsidP="000B2957">
            <w:pPr>
              <w:spacing w:after="240"/>
              <w:ind w:left="432"/>
              <w:jc w:val="both"/>
            </w:pPr>
          </w:p>
        </w:tc>
        <w:tc>
          <w:tcPr>
            <w:tcW w:w="6228" w:type="dxa"/>
          </w:tcPr>
          <w:p w:rsidR="000B2957" w:rsidRDefault="000B2957" w:rsidP="0059305E">
            <w:pPr>
              <w:spacing w:after="240"/>
              <w:ind w:left="432"/>
              <w:jc w:val="both"/>
            </w:pPr>
          </w:p>
        </w:tc>
      </w:tr>
      <w:tr w:rsidR="000B2957" w:rsidTr="00981A07">
        <w:tc>
          <w:tcPr>
            <w:tcW w:w="3348" w:type="dxa"/>
          </w:tcPr>
          <w:p w:rsidR="000B2957" w:rsidRPr="005820F7" w:rsidRDefault="000B2957" w:rsidP="000B2957">
            <w:pPr>
              <w:spacing w:after="240"/>
              <w:rPr>
                <w:rFonts w:eastAsia="Times New Roman"/>
                <w:sz w:val="24"/>
                <w:szCs w:val="24"/>
              </w:rPr>
            </w:pPr>
            <w:r w:rsidRPr="005820F7">
              <w:rPr>
                <w:rFonts w:eastAsia="Times New Roman"/>
                <w:sz w:val="24"/>
                <w:szCs w:val="24"/>
              </w:rPr>
              <w:t>5. Isn’t praying to saints like idol worship?</w:t>
            </w:r>
          </w:p>
          <w:p w:rsidR="000B2957" w:rsidRDefault="000B2957"/>
        </w:tc>
        <w:tc>
          <w:tcPr>
            <w:tcW w:w="6228" w:type="dxa"/>
          </w:tcPr>
          <w:p w:rsidR="000B2957" w:rsidRDefault="000B2957" w:rsidP="0059305E">
            <w:pPr>
              <w:ind w:left="435"/>
              <w:jc w:val="both"/>
            </w:pPr>
          </w:p>
        </w:tc>
      </w:tr>
    </w:tbl>
    <w:p w:rsidR="00981A07" w:rsidRDefault="00981A07"/>
    <w:p w:rsidR="00981A07" w:rsidRDefault="00981A07">
      <w:r>
        <w:br w:type="page"/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981A07" w:rsidTr="009A7AF9">
        <w:tc>
          <w:tcPr>
            <w:tcW w:w="9576" w:type="dxa"/>
            <w:gridSpan w:val="2"/>
            <w:shd w:val="clear" w:color="auto" w:fill="F2F2F2" w:themeFill="background1" w:themeFillShade="F2"/>
          </w:tcPr>
          <w:p w:rsidR="00981A07" w:rsidRPr="00981A07" w:rsidRDefault="00981A07" w:rsidP="00981A07">
            <w:pPr>
              <w:spacing w:before="120" w:after="60"/>
              <w:jc w:val="center"/>
              <w:outlineLvl w:val="0"/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</w:pPr>
            <w:bookmarkStart w:id="2" w:name="_Toc233625155"/>
            <w:r w:rsidRPr="002975C2">
              <w:rPr>
                <w:rFonts w:ascii="Cambria" w:eastAsia="Times New Roman" w:hAnsi="Cambria"/>
                <w:b/>
                <w:bCs/>
                <w:kern w:val="28"/>
                <w:sz w:val="32"/>
                <w:szCs w:val="32"/>
              </w:rPr>
              <w:lastRenderedPageBreak/>
              <w:t>TRADITION</w:t>
            </w:r>
            <w:bookmarkEnd w:id="2"/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1. How does the Orthodox Church regard the Bible?  A lot of what you believe isn’t in the Bible.  Where does that other “stuff” come from?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2. Why do you think you have the fullness of faith?  Is everyone else wrong?</w:t>
            </w:r>
          </w:p>
          <w:p w:rsidR="00981A07" w:rsidRDefault="00981A07"/>
        </w:tc>
        <w:tc>
          <w:tcPr>
            <w:tcW w:w="6768" w:type="dxa"/>
          </w:tcPr>
          <w:p w:rsidR="00981A07" w:rsidRDefault="009A7AF9" w:rsidP="009A7AF9">
            <w:pPr>
              <w:tabs>
                <w:tab w:val="left" w:pos="2295"/>
              </w:tabs>
              <w:spacing w:after="80"/>
              <w:ind w:left="435"/>
              <w:jc w:val="both"/>
            </w:pPr>
            <w:r>
              <w:tab/>
            </w: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3. What does “Orthodox” mean?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4. What do you mean by Holy Tradition?  Isn’t it just the handing on of what people    before you have said and done, and thus is subject to human error?</w:t>
            </w:r>
          </w:p>
          <w:p w:rsidR="00981A07" w:rsidRDefault="00981A07" w:rsidP="00981A07">
            <w:pPr>
              <w:spacing w:after="80"/>
              <w:ind w:left="435"/>
              <w:jc w:val="both"/>
            </w:pPr>
          </w:p>
        </w:tc>
        <w:tc>
          <w:tcPr>
            <w:tcW w:w="6768" w:type="dxa"/>
          </w:tcPr>
          <w:p w:rsidR="00981A07" w:rsidRPr="002975C2" w:rsidRDefault="00981A07" w:rsidP="00981A07">
            <w:pPr>
              <w:spacing w:after="80"/>
              <w:ind w:left="435"/>
              <w:jc w:val="both"/>
              <w:rPr>
                <w:rFonts w:cs="Calibri"/>
                <w:b/>
              </w:rPr>
            </w:pPr>
          </w:p>
          <w:p w:rsidR="00981A07" w:rsidRDefault="00981A07"/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5. Why do you call your priest “Father”?  Jesus warned not to call any one Father but     God alone.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  <w:tr w:rsidR="00981A07" w:rsidTr="00981A07">
        <w:tc>
          <w:tcPr>
            <w:tcW w:w="2808" w:type="dxa"/>
          </w:tcPr>
          <w:p w:rsidR="00981A07" w:rsidRPr="002975C2" w:rsidRDefault="00981A07" w:rsidP="00981A07">
            <w:pPr>
              <w:spacing w:after="80"/>
              <w:rPr>
                <w:rFonts w:eastAsia="Times New Roman"/>
                <w:sz w:val="24"/>
                <w:szCs w:val="24"/>
              </w:rPr>
            </w:pPr>
            <w:r w:rsidRPr="002975C2">
              <w:rPr>
                <w:rFonts w:eastAsia="Times New Roman"/>
                <w:sz w:val="24"/>
                <w:szCs w:val="24"/>
              </w:rPr>
              <w:t>6. Why do you only say written prayers?  Do you ever pray prayers from the heart? Who wrote those prayers?</w:t>
            </w:r>
          </w:p>
          <w:p w:rsidR="00981A07" w:rsidRDefault="00981A07"/>
        </w:tc>
        <w:tc>
          <w:tcPr>
            <w:tcW w:w="6768" w:type="dxa"/>
          </w:tcPr>
          <w:p w:rsidR="00981A07" w:rsidRDefault="00981A07" w:rsidP="0059305E">
            <w:pPr>
              <w:spacing w:after="80"/>
              <w:ind w:left="435"/>
              <w:jc w:val="both"/>
            </w:pPr>
          </w:p>
        </w:tc>
      </w:tr>
    </w:tbl>
    <w:p w:rsidR="00220FC0" w:rsidRDefault="00220FC0"/>
    <w:sectPr w:rsidR="00220FC0" w:rsidSect="00220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37" w:rsidRDefault="00452637" w:rsidP="00EA65B1">
      <w:pPr>
        <w:spacing w:after="0" w:line="240" w:lineRule="auto"/>
      </w:pPr>
      <w:r>
        <w:separator/>
      </w:r>
    </w:p>
  </w:endnote>
  <w:endnote w:type="continuationSeparator" w:id="0">
    <w:p w:rsidR="00452637" w:rsidRDefault="00452637" w:rsidP="00EA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B1" w:rsidRDefault="00EA65B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Diocese of the Midwest – Orthodox Church in America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74265" w:rsidRPr="00A74265">
        <w:rPr>
          <w:rFonts w:asciiTheme="majorHAnsi" w:hAnsiTheme="majorHAnsi"/>
          <w:noProof/>
        </w:rPr>
        <w:t>1</w:t>
      </w:r>
    </w:fldSimple>
  </w:p>
  <w:p w:rsidR="00EA65B1" w:rsidRDefault="00EA6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37" w:rsidRDefault="00452637" w:rsidP="00EA65B1">
      <w:pPr>
        <w:spacing w:after="0" w:line="240" w:lineRule="auto"/>
      </w:pPr>
      <w:r>
        <w:separator/>
      </w:r>
    </w:p>
  </w:footnote>
  <w:footnote w:type="continuationSeparator" w:id="0">
    <w:p w:rsidR="00452637" w:rsidRDefault="00452637" w:rsidP="00EA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53B9"/>
    <w:multiLevelType w:val="hybridMultilevel"/>
    <w:tmpl w:val="13D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D2"/>
    <w:rsid w:val="000B2957"/>
    <w:rsid w:val="001F4653"/>
    <w:rsid w:val="00220FC0"/>
    <w:rsid w:val="00307EE4"/>
    <w:rsid w:val="00333D24"/>
    <w:rsid w:val="00452637"/>
    <w:rsid w:val="0059305E"/>
    <w:rsid w:val="009324D2"/>
    <w:rsid w:val="00981A07"/>
    <w:rsid w:val="009A7AF9"/>
    <w:rsid w:val="00A74265"/>
    <w:rsid w:val="00B35ADD"/>
    <w:rsid w:val="00BB49A5"/>
    <w:rsid w:val="00BE296C"/>
    <w:rsid w:val="00EA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4D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5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4113-3E0F-4542-B876-DC420B7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Joe Kormos</dc:creator>
  <cp:keywords/>
  <dc:description/>
  <cp:lastModifiedBy> Joe Kormos</cp:lastModifiedBy>
  <cp:revision>2</cp:revision>
  <dcterms:created xsi:type="dcterms:W3CDTF">2013-05-01T17:46:00Z</dcterms:created>
  <dcterms:modified xsi:type="dcterms:W3CDTF">2013-05-01T17:46:00Z</dcterms:modified>
</cp:coreProperties>
</file>